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6326" w14:textId="18CB8A9C" w:rsidR="002C6120" w:rsidRDefault="002C6120" w:rsidP="002C6120">
      <w:pPr>
        <w:spacing w:line="360" w:lineRule="auto"/>
        <w:ind w:left="714" w:hanging="357"/>
        <w:jc w:val="right"/>
      </w:pPr>
      <w:r>
        <w:t>18/01/2022</w:t>
      </w:r>
    </w:p>
    <w:p w14:paraId="53913805" w14:textId="4E500AB0" w:rsidR="002C6120" w:rsidRDefault="002C6120" w:rsidP="002C6120">
      <w:pPr>
        <w:spacing w:line="360" w:lineRule="auto"/>
        <w:ind w:left="714" w:hanging="357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</w:t>
      </w:r>
      <w:r w:rsidRPr="002C6120">
        <w:rPr>
          <w:rFonts w:ascii="Calibri" w:eastAsia="Calibri" w:hAnsi="Calibri" w:cs="Calibri"/>
          <w:b/>
          <w:bCs/>
        </w:rPr>
        <w:t>onsultation des parties prenantes pour l’élaboration du deuxième Plan d’Action National Entreprises et Droits humains</w:t>
      </w:r>
    </w:p>
    <w:p w14:paraId="6FB6DBEC" w14:textId="6C39A680" w:rsidR="002C6120" w:rsidRPr="002C6120" w:rsidRDefault="002C6120" w:rsidP="002C6120">
      <w:pPr>
        <w:spacing w:line="360" w:lineRule="auto"/>
        <w:ind w:left="714" w:hanging="357"/>
        <w:jc w:val="center"/>
        <w:rPr>
          <w:b/>
          <w:bCs/>
        </w:rPr>
      </w:pPr>
      <w:r w:rsidRPr="002C6120">
        <w:rPr>
          <w:b/>
          <w:bCs/>
        </w:rPr>
        <w:t xml:space="preserve">Intervention d’Anne Claes, </w:t>
      </w:r>
      <w:r>
        <w:rPr>
          <w:b/>
          <w:bCs/>
        </w:rPr>
        <w:t>D</w:t>
      </w:r>
      <w:r w:rsidRPr="002C6120">
        <w:rPr>
          <w:b/>
          <w:bCs/>
        </w:rPr>
        <w:t>irectrice</w:t>
      </w:r>
      <w:r>
        <w:rPr>
          <w:b/>
          <w:bCs/>
        </w:rPr>
        <w:t xml:space="preserve"> Générale</w:t>
      </w:r>
      <w:r w:rsidRPr="002C6120">
        <w:rPr>
          <w:b/>
          <w:bCs/>
        </w:rPr>
        <w:t xml:space="preserve"> de Brussels International</w:t>
      </w:r>
    </w:p>
    <w:p w14:paraId="63D90614" w14:textId="77777777" w:rsidR="002C6120" w:rsidRDefault="002C6120" w:rsidP="002C6120">
      <w:pPr>
        <w:spacing w:line="360" w:lineRule="auto"/>
        <w:rPr>
          <w:sz w:val="24"/>
          <w:szCs w:val="24"/>
        </w:rPr>
      </w:pPr>
    </w:p>
    <w:p w14:paraId="321B626C" w14:textId="77777777" w:rsidR="00DD6D38" w:rsidRPr="00B232C4" w:rsidRDefault="00DD6D38" w:rsidP="002C6120">
      <w:pPr>
        <w:spacing w:line="360" w:lineRule="auto"/>
        <w:jc w:val="both"/>
        <w:rPr>
          <w:rStyle w:val="jlqj4b"/>
          <w:sz w:val="24"/>
          <w:szCs w:val="24"/>
          <w:lang w:val="nl-NL"/>
        </w:rPr>
      </w:pPr>
      <w:r w:rsidRPr="00B232C4">
        <w:rPr>
          <w:rStyle w:val="jlqj4b"/>
          <w:sz w:val="24"/>
          <w:szCs w:val="24"/>
          <w:lang w:val="nl-NL"/>
        </w:rPr>
        <w:t xml:space="preserve">Geachte minister, </w:t>
      </w:r>
    </w:p>
    <w:p w14:paraId="337DC7B9" w14:textId="179085C3" w:rsidR="00DD6D38" w:rsidRDefault="00DD6D38" w:rsidP="002C6120">
      <w:pPr>
        <w:spacing w:line="360" w:lineRule="auto"/>
        <w:jc w:val="both"/>
        <w:rPr>
          <w:rStyle w:val="jlqj4b"/>
          <w:sz w:val="24"/>
          <w:szCs w:val="24"/>
          <w:lang w:val="nl-NL"/>
        </w:rPr>
      </w:pPr>
      <w:r w:rsidRPr="00B232C4">
        <w:rPr>
          <w:rStyle w:val="jlqj4b"/>
          <w:sz w:val="24"/>
          <w:szCs w:val="24"/>
          <w:lang w:val="nl-NL"/>
        </w:rPr>
        <w:t xml:space="preserve">Beste collega's, </w:t>
      </w:r>
    </w:p>
    <w:p w14:paraId="1E685898" w14:textId="475E638F" w:rsidR="00A50C04" w:rsidRPr="00B232C4" w:rsidRDefault="00A50C04" w:rsidP="002C6120">
      <w:pPr>
        <w:spacing w:line="360" w:lineRule="auto"/>
        <w:jc w:val="both"/>
        <w:rPr>
          <w:rStyle w:val="jlqj4b"/>
          <w:sz w:val="24"/>
          <w:szCs w:val="24"/>
          <w:lang w:val="nl-NL"/>
        </w:rPr>
      </w:pPr>
      <w:r w:rsidRPr="00BC678A">
        <w:rPr>
          <w:rStyle w:val="jlqj4b"/>
          <w:sz w:val="24"/>
          <w:szCs w:val="24"/>
          <w:lang w:val="nl-NL"/>
        </w:rPr>
        <w:t xml:space="preserve">Beste </w:t>
      </w:r>
      <w:r w:rsidR="008215A5" w:rsidRPr="00BC678A">
        <w:rPr>
          <w:rStyle w:val="jlqj4b"/>
          <w:sz w:val="24"/>
          <w:szCs w:val="24"/>
          <w:lang w:val="nl-NL"/>
        </w:rPr>
        <w:t>gesprekspartners</w:t>
      </w:r>
      <w:r w:rsidR="00BC678A" w:rsidRPr="00BC678A">
        <w:rPr>
          <w:rStyle w:val="jlqj4b"/>
          <w:sz w:val="24"/>
          <w:szCs w:val="24"/>
          <w:lang w:val="nl-NL"/>
        </w:rPr>
        <w:t>,</w:t>
      </w:r>
    </w:p>
    <w:p w14:paraId="1C2A7E44" w14:textId="0B1E4D54" w:rsidR="00A50C04" w:rsidRDefault="00BC678A" w:rsidP="002C6120">
      <w:pPr>
        <w:spacing w:line="360" w:lineRule="auto"/>
        <w:jc w:val="both"/>
        <w:rPr>
          <w:rStyle w:val="jlqj4b"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Ik</w:t>
      </w:r>
      <w:r w:rsidRPr="00B232C4">
        <w:rPr>
          <w:sz w:val="24"/>
          <w:szCs w:val="24"/>
          <w:lang w:val="nl-NL"/>
        </w:rPr>
        <w:t xml:space="preserve"> wil graag alle stakeholders bedanken die vandaag deel</w:t>
      </w:r>
      <w:r>
        <w:rPr>
          <w:sz w:val="24"/>
          <w:szCs w:val="24"/>
          <w:lang w:val="nl-NL"/>
        </w:rPr>
        <w:t>nemen</w:t>
      </w:r>
      <w:r w:rsidRPr="00B232C4">
        <w:rPr>
          <w:sz w:val="24"/>
          <w:szCs w:val="24"/>
          <w:lang w:val="nl-NL"/>
        </w:rPr>
        <w:t xml:space="preserve"> aan de</w:t>
      </w:r>
      <w:r>
        <w:rPr>
          <w:sz w:val="24"/>
          <w:szCs w:val="24"/>
          <w:lang w:val="nl-NL"/>
        </w:rPr>
        <w:t>ze</w:t>
      </w:r>
      <w:r w:rsidRPr="00B232C4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dialoog</w:t>
      </w:r>
      <w:r w:rsidRPr="00B232C4">
        <w:rPr>
          <w:sz w:val="24"/>
          <w:szCs w:val="24"/>
          <w:lang w:val="nl-NL"/>
        </w:rPr>
        <w:t xml:space="preserve"> en deze zo verrijken met hun kennis</w:t>
      </w:r>
      <w:r>
        <w:rPr>
          <w:sz w:val="24"/>
          <w:szCs w:val="24"/>
          <w:lang w:val="nl-NL"/>
        </w:rPr>
        <w:t xml:space="preserve"> en kunde. Ook </w:t>
      </w:r>
      <w:r w:rsidRPr="00B232C4">
        <w:rPr>
          <w:sz w:val="24"/>
          <w:szCs w:val="24"/>
          <w:lang w:val="nl-NL"/>
        </w:rPr>
        <w:t xml:space="preserve">de werkgroep maatschappelijke verantwoordelijkheid van de Interdepartementale Commissie voor Duurzame Ontwikkeling, en in het bijzonder mevr. </w:t>
      </w:r>
      <w:proofErr w:type="spellStart"/>
      <w:r w:rsidRPr="00B232C4">
        <w:rPr>
          <w:sz w:val="24"/>
          <w:szCs w:val="24"/>
          <w:lang w:val="nl-NL"/>
        </w:rPr>
        <w:t>Idrissi</w:t>
      </w:r>
      <w:proofErr w:type="spellEnd"/>
      <w:r>
        <w:rPr>
          <w:sz w:val="24"/>
          <w:szCs w:val="24"/>
          <w:lang w:val="nl-NL"/>
        </w:rPr>
        <w:t>, wil ik bedanken voor de coördinatie van dit project.</w:t>
      </w:r>
    </w:p>
    <w:p w14:paraId="41D9FD91" w14:textId="53CCB1CD" w:rsidR="00DD6D38" w:rsidRPr="00B232C4" w:rsidRDefault="00DD6D38" w:rsidP="002C6120">
      <w:pPr>
        <w:spacing w:line="360" w:lineRule="auto"/>
        <w:jc w:val="both"/>
        <w:rPr>
          <w:sz w:val="24"/>
          <w:szCs w:val="24"/>
          <w:lang w:val="nl-NL"/>
        </w:rPr>
      </w:pPr>
      <w:r w:rsidRPr="00B232C4">
        <w:rPr>
          <w:rStyle w:val="jlqj4b"/>
          <w:sz w:val="24"/>
          <w:szCs w:val="24"/>
          <w:lang w:val="nl-NL"/>
        </w:rPr>
        <w:t xml:space="preserve">Het Brussels Hoofdstedelijk Gewest steunt </w:t>
      </w:r>
      <w:r w:rsidR="00A50C04">
        <w:rPr>
          <w:rStyle w:val="jlqj4b"/>
          <w:sz w:val="24"/>
          <w:szCs w:val="24"/>
          <w:lang w:val="nl-NL"/>
        </w:rPr>
        <w:t>voluit</w:t>
      </w:r>
      <w:r w:rsidRPr="00B232C4">
        <w:rPr>
          <w:rStyle w:val="jlqj4b"/>
          <w:sz w:val="24"/>
          <w:szCs w:val="24"/>
          <w:lang w:val="nl-NL"/>
        </w:rPr>
        <w:t xml:space="preserve"> de ontwikkeling van het 2de nationaal actieplan </w:t>
      </w:r>
      <w:r w:rsidR="00A50C04">
        <w:rPr>
          <w:rStyle w:val="jlqj4b"/>
          <w:sz w:val="24"/>
          <w:szCs w:val="24"/>
          <w:lang w:val="nl-NL"/>
        </w:rPr>
        <w:t>voor “Ondernemingen en Mensenrechten”</w:t>
      </w:r>
      <w:r w:rsidRPr="00B232C4">
        <w:rPr>
          <w:rStyle w:val="jlqj4b"/>
          <w:sz w:val="24"/>
          <w:szCs w:val="24"/>
          <w:lang w:val="nl-NL"/>
        </w:rPr>
        <w:t>.</w:t>
      </w:r>
      <w:r w:rsidRPr="00B232C4">
        <w:rPr>
          <w:rStyle w:val="viiyi"/>
          <w:sz w:val="24"/>
          <w:szCs w:val="24"/>
          <w:lang w:val="nl-NL"/>
        </w:rPr>
        <w:t xml:space="preserve"> </w:t>
      </w:r>
      <w:r w:rsidRPr="00B232C4">
        <w:rPr>
          <w:rStyle w:val="jlqj4b"/>
          <w:sz w:val="24"/>
          <w:szCs w:val="24"/>
          <w:lang w:val="nl-NL"/>
        </w:rPr>
        <w:t xml:space="preserve">De </w:t>
      </w:r>
      <w:r w:rsidR="00A50C04">
        <w:rPr>
          <w:rStyle w:val="jlqj4b"/>
          <w:sz w:val="24"/>
          <w:szCs w:val="24"/>
          <w:lang w:val="nl-NL"/>
        </w:rPr>
        <w:t>dialoog</w:t>
      </w:r>
      <w:r w:rsidRPr="00B232C4">
        <w:rPr>
          <w:rStyle w:val="jlqj4b"/>
          <w:sz w:val="24"/>
          <w:szCs w:val="24"/>
          <w:lang w:val="nl-NL"/>
        </w:rPr>
        <w:t xml:space="preserve"> </w:t>
      </w:r>
      <w:r w:rsidR="00A50C04">
        <w:rPr>
          <w:rStyle w:val="jlqj4b"/>
          <w:sz w:val="24"/>
          <w:szCs w:val="24"/>
          <w:lang w:val="nl-NL"/>
        </w:rPr>
        <w:t>met de</w:t>
      </w:r>
      <w:r w:rsidRPr="00B232C4">
        <w:rPr>
          <w:rStyle w:val="jlqj4b"/>
          <w:sz w:val="24"/>
          <w:szCs w:val="24"/>
          <w:lang w:val="nl-NL"/>
        </w:rPr>
        <w:t xml:space="preserve"> </w:t>
      </w:r>
      <w:r w:rsidR="00A50C04">
        <w:rPr>
          <w:rStyle w:val="jlqj4b"/>
          <w:sz w:val="24"/>
          <w:szCs w:val="24"/>
          <w:lang w:val="nl-NL"/>
        </w:rPr>
        <w:t>stakeholders</w:t>
      </w:r>
      <w:r w:rsidRPr="00B232C4">
        <w:rPr>
          <w:rStyle w:val="jlqj4b"/>
          <w:sz w:val="24"/>
          <w:szCs w:val="24"/>
          <w:lang w:val="nl-NL"/>
        </w:rPr>
        <w:t xml:space="preserve"> die vandaag van start gaat, maakt integraal deel uit van dit proces en zal het werk over de belangrijke</w:t>
      </w:r>
      <w:r w:rsidR="00A50C04">
        <w:rPr>
          <w:rStyle w:val="jlqj4b"/>
          <w:sz w:val="24"/>
          <w:szCs w:val="24"/>
          <w:lang w:val="nl-NL"/>
        </w:rPr>
        <w:t xml:space="preserve"> vragen</w:t>
      </w:r>
      <w:r w:rsidRPr="00B232C4">
        <w:rPr>
          <w:rStyle w:val="jlqj4b"/>
          <w:sz w:val="24"/>
          <w:szCs w:val="24"/>
          <w:lang w:val="nl-NL"/>
        </w:rPr>
        <w:t xml:space="preserve"> </w:t>
      </w:r>
      <w:r w:rsidR="00A50C04">
        <w:rPr>
          <w:rStyle w:val="jlqj4b"/>
          <w:sz w:val="24"/>
          <w:szCs w:val="24"/>
          <w:lang w:val="nl-NL"/>
        </w:rPr>
        <w:t xml:space="preserve">op het gebied </w:t>
      </w:r>
      <w:r w:rsidRPr="00B232C4">
        <w:rPr>
          <w:rStyle w:val="jlqj4b"/>
          <w:sz w:val="24"/>
          <w:szCs w:val="24"/>
          <w:lang w:val="nl-NL"/>
        </w:rPr>
        <w:t>alleen maar rijke</w:t>
      </w:r>
      <w:r w:rsidR="00A50C04">
        <w:rPr>
          <w:rStyle w:val="jlqj4b"/>
          <w:sz w:val="24"/>
          <w:szCs w:val="24"/>
          <w:lang w:val="nl-NL"/>
        </w:rPr>
        <w:t>r maken</w:t>
      </w:r>
      <w:r w:rsidRPr="00B232C4">
        <w:rPr>
          <w:rStyle w:val="jlqj4b"/>
          <w:sz w:val="24"/>
          <w:szCs w:val="24"/>
          <w:lang w:val="nl-NL"/>
        </w:rPr>
        <w:t>.</w:t>
      </w:r>
      <w:r w:rsidRPr="00B232C4">
        <w:rPr>
          <w:sz w:val="24"/>
          <w:szCs w:val="24"/>
          <w:lang w:val="nl-NL"/>
        </w:rPr>
        <w:t xml:space="preserve"> </w:t>
      </w:r>
    </w:p>
    <w:p w14:paraId="262596E6" w14:textId="26CB8264" w:rsidR="002C6120" w:rsidRPr="002C6120" w:rsidRDefault="00696C5C" w:rsidP="002C6120">
      <w:pPr>
        <w:spacing w:line="360" w:lineRule="auto"/>
        <w:jc w:val="both"/>
        <w:rPr>
          <w:sz w:val="24"/>
          <w:szCs w:val="24"/>
        </w:rPr>
      </w:pPr>
      <w:r w:rsidRPr="002C6120">
        <w:rPr>
          <w:sz w:val="24"/>
          <w:szCs w:val="24"/>
        </w:rPr>
        <w:t>Notre gouvernement donne son plein soutien politique à c</w:t>
      </w:r>
      <w:r w:rsidR="00D3552A">
        <w:rPr>
          <w:sz w:val="24"/>
          <w:szCs w:val="24"/>
        </w:rPr>
        <w:t>e chantier. En effet, la</w:t>
      </w:r>
      <w:r w:rsidRPr="002C6120">
        <w:rPr>
          <w:sz w:val="24"/>
          <w:szCs w:val="24"/>
        </w:rPr>
        <w:t xml:space="preserve"> déclaration gouvernementale régionale souligne à plusieurs reprises l’inclusion de la dimension de développement durable dans la politique bruxelloise de commerce extérieur, avec la volonté de contribuer « non seulement à la pérennité des entreprises mais aussi à celle de la planète, de ses ressources et de ses habitants. »</w:t>
      </w:r>
    </w:p>
    <w:p w14:paraId="63126450" w14:textId="0B576136" w:rsidR="003C63A8" w:rsidRPr="00B232C4" w:rsidRDefault="00124C51" w:rsidP="002C6120">
      <w:pPr>
        <w:spacing w:line="360" w:lineRule="auto"/>
        <w:jc w:val="both"/>
        <w:rPr>
          <w:sz w:val="24"/>
          <w:szCs w:val="24"/>
        </w:rPr>
      </w:pPr>
      <w:r w:rsidRPr="002C6120">
        <w:rPr>
          <w:sz w:val="24"/>
          <w:szCs w:val="24"/>
        </w:rPr>
        <w:t>Notre région est déjà dotée</w:t>
      </w:r>
      <w:r w:rsidR="002C6120" w:rsidRPr="002C6120">
        <w:rPr>
          <w:sz w:val="24"/>
          <w:szCs w:val="24"/>
        </w:rPr>
        <w:t xml:space="preserve"> depuis 2014</w:t>
      </w:r>
      <w:r w:rsidRPr="002C6120">
        <w:rPr>
          <w:sz w:val="24"/>
          <w:szCs w:val="24"/>
        </w:rPr>
        <w:t xml:space="preserve"> d’une ordonnance </w:t>
      </w:r>
      <w:r w:rsidR="002C6120" w:rsidRPr="002C6120">
        <w:rPr>
          <w:sz w:val="24"/>
          <w:szCs w:val="24"/>
        </w:rPr>
        <w:t>relative à</w:t>
      </w:r>
      <w:r w:rsidRPr="002C6120">
        <w:rPr>
          <w:sz w:val="24"/>
          <w:szCs w:val="24"/>
        </w:rPr>
        <w:t xml:space="preserve"> l’inclusion de clauses environnementales et éthiques dans les marchés publics</w:t>
      </w:r>
      <w:r w:rsidR="00D3552A">
        <w:rPr>
          <w:sz w:val="24"/>
          <w:szCs w:val="24"/>
        </w:rPr>
        <w:t xml:space="preserve">. </w:t>
      </w:r>
      <w:r w:rsidR="0072526E" w:rsidRPr="00B232C4">
        <w:rPr>
          <w:sz w:val="24"/>
          <w:szCs w:val="24"/>
        </w:rPr>
        <w:t xml:space="preserve">Notre Secrétaire d’Etat chargé des Relations européennes et internationales réalise un rapport annuel sur les missions étrangères de la Région de Bruxelles-Capitales et les droits humains. </w:t>
      </w:r>
      <w:r w:rsidR="00D3552A" w:rsidRPr="00B232C4">
        <w:rPr>
          <w:sz w:val="24"/>
          <w:szCs w:val="24"/>
        </w:rPr>
        <w:t>Nos administrations compétentes</w:t>
      </w:r>
      <w:r w:rsidR="00D3552A" w:rsidRPr="002C6120">
        <w:rPr>
          <w:sz w:val="24"/>
          <w:szCs w:val="24"/>
        </w:rPr>
        <w:t xml:space="preserve">, </w:t>
      </w:r>
      <w:proofErr w:type="spellStart"/>
      <w:r w:rsidR="00D3552A" w:rsidRPr="002C6120">
        <w:rPr>
          <w:sz w:val="24"/>
          <w:szCs w:val="24"/>
        </w:rPr>
        <w:t>hub.brussels</w:t>
      </w:r>
      <w:proofErr w:type="spellEnd"/>
      <w:r w:rsidR="00D3552A" w:rsidRPr="002C6120">
        <w:rPr>
          <w:sz w:val="24"/>
          <w:szCs w:val="24"/>
        </w:rPr>
        <w:t xml:space="preserve">, </w:t>
      </w:r>
      <w:proofErr w:type="spellStart"/>
      <w:r w:rsidR="00D3552A" w:rsidRPr="002C6120">
        <w:rPr>
          <w:sz w:val="24"/>
          <w:szCs w:val="24"/>
        </w:rPr>
        <w:t>finance&amp;invest.brussels</w:t>
      </w:r>
      <w:proofErr w:type="spellEnd"/>
      <w:r w:rsidR="00D3552A" w:rsidRPr="002C6120">
        <w:rPr>
          <w:sz w:val="24"/>
          <w:szCs w:val="24"/>
        </w:rPr>
        <w:t xml:space="preserve"> et Bruxelles Economie et Emploi s’attachent à mettre en œuvre en pratique le plan d’action national sur les entreprises et </w:t>
      </w:r>
      <w:r w:rsidR="00D3552A" w:rsidRPr="00B232C4">
        <w:rPr>
          <w:sz w:val="24"/>
          <w:szCs w:val="24"/>
        </w:rPr>
        <w:t xml:space="preserve">les droits humains. </w:t>
      </w:r>
      <w:bookmarkStart w:id="0" w:name="_Hlk93305422"/>
      <w:r w:rsidR="00D3552A" w:rsidRPr="00B232C4">
        <w:rPr>
          <w:sz w:val="24"/>
          <w:szCs w:val="24"/>
        </w:rPr>
        <w:t xml:space="preserve">Par exemple, </w:t>
      </w:r>
      <w:proofErr w:type="spellStart"/>
      <w:r w:rsidR="00D3552A" w:rsidRPr="00B232C4">
        <w:rPr>
          <w:sz w:val="24"/>
          <w:szCs w:val="24"/>
        </w:rPr>
        <w:t>hub.brussels</w:t>
      </w:r>
      <w:proofErr w:type="spellEnd"/>
      <w:r w:rsidR="00D3552A" w:rsidRPr="00B232C4">
        <w:rPr>
          <w:sz w:val="24"/>
          <w:szCs w:val="24"/>
        </w:rPr>
        <w:t xml:space="preserve"> </w:t>
      </w:r>
      <w:r w:rsidRPr="00B232C4">
        <w:rPr>
          <w:sz w:val="24"/>
          <w:szCs w:val="24"/>
        </w:rPr>
        <w:t xml:space="preserve">a développé une stratégie pour la localisation des </w:t>
      </w:r>
      <w:r w:rsidR="00B232C4" w:rsidRPr="00B232C4">
        <w:rPr>
          <w:sz w:val="24"/>
          <w:szCs w:val="24"/>
        </w:rPr>
        <w:lastRenderedPageBreak/>
        <w:t xml:space="preserve">agences économiques et commerciales </w:t>
      </w:r>
      <w:r w:rsidR="002C6120" w:rsidRPr="00B232C4">
        <w:rPr>
          <w:sz w:val="24"/>
          <w:szCs w:val="24"/>
        </w:rPr>
        <w:t>sur base d’un classement de responsabilité sociale des entreprises.</w:t>
      </w:r>
    </w:p>
    <w:bookmarkEnd w:id="0"/>
    <w:p w14:paraId="05712259" w14:textId="4C58BF81" w:rsidR="002C6120" w:rsidRPr="002C6120" w:rsidRDefault="00D3552A" w:rsidP="002C61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Notre région</w:t>
      </w:r>
      <w:r w:rsidR="00696C5C" w:rsidRPr="002C6120">
        <w:rPr>
          <w:sz w:val="24"/>
          <w:szCs w:val="24"/>
        </w:rPr>
        <w:t xml:space="preserve"> sout</w:t>
      </w:r>
      <w:r>
        <w:rPr>
          <w:sz w:val="24"/>
          <w:szCs w:val="24"/>
        </w:rPr>
        <w:t>i</w:t>
      </w:r>
      <w:r w:rsidR="00696C5C" w:rsidRPr="002C6120">
        <w:rPr>
          <w:sz w:val="24"/>
          <w:szCs w:val="24"/>
        </w:rPr>
        <w:t>en</w:t>
      </w:r>
      <w:r>
        <w:rPr>
          <w:sz w:val="24"/>
          <w:szCs w:val="24"/>
        </w:rPr>
        <w:t>t</w:t>
      </w:r>
      <w:r w:rsidR="00696C5C" w:rsidRPr="002C6120">
        <w:rPr>
          <w:sz w:val="24"/>
          <w:szCs w:val="24"/>
        </w:rPr>
        <w:t xml:space="preserve"> également l’établissement du traité multilatéral contraignant visant à garantir le respect des droits humains par les firmes transnationales, actuellement en négociation à l’ONU. </w:t>
      </w:r>
      <w:r w:rsidR="00DD6D38" w:rsidRPr="00DD6D38">
        <w:rPr>
          <w:sz w:val="24"/>
          <w:szCs w:val="24"/>
        </w:rPr>
        <w:t xml:space="preserve">Nous souhaitons que la Belgique s’implique </w:t>
      </w:r>
      <w:r w:rsidR="00DD6D38">
        <w:rPr>
          <w:sz w:val="24"/>
          <w:szCs w:val="24"/>
        </w:rPr>
        <w:t xml:space="preserve">pleinement </w:t>
      </w:r>
      <w:r w:rsidR="00DD6D38" w:rsidRPr="00DD6D38">
        <w:rPr>
          <w:sz w:val="24"/>
          <w:szCs w:val="24"/>
        </w:rPr>
        <w:t>dans cette initiative.</w:t>
      </w:r>
    </w:p>
    <w:p w14:paraId="7A87FBDD" w14:textId="3E01327F" w:rsidR="00124C51" w:rsidRPr="002C6120" w:rsidRDefault="00696C5C" w:rsidP="0072526E">
      <w:pPr>
        <w:spacing w:line="360" w:lineRule="auto"/>
        <w:jc w:val="both"/>
        <w:rPr>
          <w:sz w:val="24"/>
          <w:szCs w:val="24"/>
        </w:rPr>
      </w:pPr>
      <w:r w:rsidRPr="002C6120">
        <w:rPr>
          <w:sz w:val="24"/>
          <w:szCs w:val="24"/>
        </w:rPr>
        <w:t>L</w:t>
      </w:r>
      <w:r w:rsidR="0061284E" w:rsidRPr="002C6120">
        <w:rPr>
          <w:sz w:val="24"/>
          <w:szCs w:val="24"/>
        </w:rPr>
        <w:t>e</w:t>
      </w:r>
      <w:r w:rsidRPr="002C6120">
        <w:rPr>
          <w:sz w:val="24"/>
          <w:szCs w:val="24"/>
        </w:rPr>
        <w:t xml:space="preserve"> premier</w:t>
      </w:r>
      <w:r w:rsidR="0061284E" w:rsidRPr="002C6120">
        <w:rPr>
          <w:sz w:val="24"/>
          <w:szCs w:val="24"/>
        </w:rPr>
        <w:t xml:space="preserve"> Plan d’action national </w:t>
      </w:r>
      <w:r w:rsidR="00D3552A">
        <w:rPr>
          <w:sz w:val="24"/>
          <w:szCs w:val="24"/>
        </w:rPr>
        <w:t xml:space="preserve">entreprises et droits humains de la Belgique </w:t>
      </w:r>
      <w:r w:rsidR="0061284E" w:rsidRPr="002C6120">
        <w:rPr>
          <w:sz w:val="24"/>
          <w:szCs w:val="24"/>
        </w:rPr>
        <w:t xml:space="preserve">a </w:t>
      </w:r>
      <w:r w:rsidR="008855C6">
        <w:rPr>
          <w:sz w:val="24"/>
          <w:szCs w:val="24"/>
        </w:rPr>
        <w:t xml:space="preserve">donné un cadre politique </w:t>
      </w:r>
      <w:r w:rsidR="00DD6D38">
        <w:rPr>
          <w:sz w:val="24"/>
          <w:szCs w:val="24"/>
        </w:rPr>
        <w:t xml:space="preserve">au niveau </w:t>
      </w:r>
      <w:r w:rsidR="008855C6">
        <w:rPr>
          <w:sz w:val="24"/>
          <w:szCs w:val="24"/>
        </w:rPr>
        <w:t xml:space="preserve">belge </w:t>
      </w:r>
      <w:r w:rsidR="0061284E" w:rsidRPr="002C6120">
        <w:rPr>
          <w:sz w:val="24"/>
          <w:szCs w:val="24"/>
        </w:rPr>
        <w:t>en matière de</w:t>
      </w:r>
      <w:r w:rsidR="00124C51" w:rsidRPr="002C6120">
        <w:rPr>
          <w:sz w:val="24"/>
          <w:szCs w:val="24"/>
        </w:rPr>
        <w:t xml:space="preserve"> </w:t>
      </w:r>
      <w:r w:rsidR="0061284E" w:rsidRPr="002C6120">
        <w:rPr>
          <w:sz w:val="24"/>
          <w:szCs w:val="24"/>
        </w:rPr>
        <w:t>droits humains</w:t>
      </w:r>
      <w:r w:rsidR="0072526E">
        <w:rPr>
          <w:sz w:val="24"/>
          <w:szCs w:val="24"/>
        </w:rPr>
        <w:t xml:space="preserve"> et</w:t>
      </w:r>
      <w:r w:rsidR="008855C6">
        <w:rPr>
          <w:sz w:val="24"/>
          <w:szCs w:val="24"/>
        </w:rPr>
        <w:t xml:space="preserve"> nous espérons que</w:t>
      </w:r>
      <w:r w:rsidR="0072526E">
        <w:rPr>
          <w:sz w:val="24"/>
          <w:szCs w:val="24"/>
        </w:rPr>
        <w:t xml:space="preserve"> le deuxième plan permettra de construire sur cet acquis</w:t>
      </w:r>
      <w:r w:rsidR="008855C6">
        <w:rPr>
          <w:sz w:val="24"/>
          <w:szCs w:val="24"/>
        </w:rPr>
        <w:t xml:space="preserve"> et même d’aller plus loin</w:t>
      </w:r>
      <w:r w:rsidR="0072526E">
        <w:rPr>
          <w:sz w:val="24"/>
          <w:szCs w:val="24"/>
        </w:rPr>
        <w:t>.</w:t>
      </w:r>
    </w:p>
    <w:p w14:paraId="751D4A30" w14:textId="36D9B272" w:rsidR="00D3552A" w:rsidRDefault="008215A5" w:rsidP="002C6120">
      <w:pPr>
        <w:spacing w:line="360" w:lineRule="auto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</w:t>
      </w:r>
      <w:r w:rsidR="00DD6D38" w:rsidRPr="00B232C4">
        <w:rPr>
          <w:sz w:val="24"/>
          <w:szCs w:val="24"/>
          <w:lang w:val="nl-NL"/>
        </w:rPr>
        <w:t xml:space="preserve">e vruchtbare discussies die vandaag </w:t>
      </w:r>
      <w:r>
        <w:rPr>
          <w:sz w:val="24"/>
          <w:szCs w:val="24"/>
          <w:lang w:val="nl-NL"/>
        </w:rPr>
        <w:t>maar ook</w:t>
      </w:r>
      <w:r w:rsidR="00DD6D38" w:rsidRPr="00B232C4">
        <w:rPr>
          <w:sz w:val="24"/>
          <w:szCs w:val="24"/>
          <w:lang w:val="nl-NL"/>
        </w:rPr>
        <w:t xml:space="preserve"> in de volgende fasen van het overleg zeker zullen plaatsvinden </w:t>
      </w:r>
      <w:r>
        <w:rPr>
          <w:sz w:val="24"/>
          <w:szCs w:val="24"/>
          <w:lang w:val="nl-NL"/>
        </w:rPr>
        <w:t xml:space="preserve">zullen </w:t>
      </w:r>
      <w:r w:rsidR="004A17A8">
        <w:rPr>
          <w:sz w:val="24"/>
          <w:szCs w:val="24"/>
          <w:lang w:val="nl-NL"/>
        </w:rPr>
        <w:t xml:space="preserve">door het Brussels Gewest alvast </w:t>
      </w:r>
      <w:r w:rsidR="00DD6D38" w:rsidRPr="00B232C4">
        <w:rPr>
          <w:sz w:val="24"/>
          <w:szCs w:val="24"/>
          <w:lang w:val="nl-NL"/>
        </w:rPr>
        <w:t xml:space="preserve">op de voet </w:t>
      </w:r>
      <w:r>
        <w:rPr>
          <w:sz w:val="24"/>
          <w:szCs w:val="24"/>
          <w:lang w:val="nl-NL"/>
        </w:rPr>
        <w:t>worden ge</w:t>
      </w:r>
      <w:r w:rsidR="00DD6D38" w:rsidRPr="00B232C4">
        <w:rPr>
          <w:sz w:val="24"/>
          <w:szCs w:val="24"/>
          <w:lang w:val="nl-NL"/>
        </w:rPr>
        <w:t>volg</w:t>
      </w:r>
      <w:r>
        <w:rPr>
          <w:sz w:val="24"/>
          <w:szCs w:val="24"/>
          <w:lang w:val="nl-NL"/>
        </w:rPr>
        <w:t>d</w:t>
      </w:r>
      <w:r w:rsidR="00DD6D38" w:rsidRPr="00B232C4">
        <w:rPr>
          <w:sz w:val="24"/>
          <w:szCs w:val="24"/>
          <w:lang w:val="nl-NL"/>
        </w:rPr>
        <w:t>.</w:t>
      </w:r>
    </w:p>
    <w:p w14:paraId="52F901BD" w14:textId="57413675" w:rsidR="004522BD" w:rsidRPr="002C6120" w:rsidRDefault="00BC678A" w:rsidP="002C61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nl-NL"/>
        </w:rPr>
        <w:t xml:space="preserve">Bonne </w:t>
      </w:r>
      <w:proofErr w:type="spellStart"/>
      <w:r>
        <w:rPr>
          <w:sz w:val="24"/>
          <w:szCs w:val="24"/>
          <w:lang w:val="nl-NL"/>
        </w:rPr>
        <w:t>concertation</w:t>
      </w:r>
      <w:proofErr w:type="spellEnd"/>
      <w:r>
        <w:rPr>
          <w:sz w:val="24"/>
          <w:szCs w:val="24"/>
          <w:lang w:val="nl-NL"/>
        </w:rPr>
        <w:t xml:space="preserve"> à </w:t>
      </w:r>
      <w:proofErr w:type="spellStart"/>
      <w:r>
        <w:rPr>
          <w:sz w:val="24"/>
          <w:szCs w:val="24"/>
          <w:lang w:val="nl-NL"/>
        </w:rPr>
        <w:t>tous</w:t>
      </w:r>
      <w:proofErr w:type="spellEnd"/>
      <w:r>
        <w:rPr>
          <w:sz w:val="24"/>
          <w:szCs w:val="24"/>
          <w:lang w:val="nl-NL"/>
        </w:rPr>
        <w:t>.</w:t>
      </w:r>
    </w:p>
    <w:sectPr w:rsidR="004522BD" w:rsidRPr="002C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4ED1"/>
    <w:multiLevelType w:val="hybridMultilevel"/>
    <w:tmpl w:val="2172818E"/>
    <w:lvl w:ilvl="0" w:tplc="9A04385A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E"/>
    <w:rsid w:val="0007143F"/>
    <w:rsid w:val="00124C51"/>
    <w:rsid w:val="002C6120"/>
    <w:rsid w:val="003C63A8"/>
    <w:rsid w:val="004522BD"/>
    <w:rsid w:val="004A17A8"/>
    <w:rsid w:val="0061284E"/>
    <w:rsid w:val="00696C5C"/>
    <w:rsid w:val="006B1E4B"/>
    <w:rsid w:val="0072526E"/>
    <w:rsid w:val="0080479C"/>
    <w:rsid w:val="008215A5"/>
    <w:rsid w:val="00876B9F"/>
    <w:rsid w:val="008855C6"/>
    <w:rsid w:val="009D1220"/>
    <w:rsid w:val="00A50C04"/>
    <w:rsid w:val="00B232C4"/>
    <w:rsid w:val="00BC678A"/>
    <w:rsid w:val="00C32DA8"/>
    <w:rsid w:val="00D3552A"/>
    <w:rsid w:val="00D56343"/>
    <w:rsid w:val="00DD6D38"/>
    <w:rsid w:val="00E71CC1"/>
    <w:rsid w:val="00F5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0BB2"/>
  <w15:chartTrackingRefBased/>
  <w15:docId w15:val="{AD883843-1F6B-4898-B523-66E6C6B3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C5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96C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6C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6C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6C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6C5C"/>
    <w:rPr>
      <w:b/>
      <w:bCs/>
      <w:sz w:val="20"/>
      <w:szCs w:val="20"/>
    </w:rPr>
  </w:style>
  <w:style w:type="character" w:customStyle="1" w:styleId="viiyi">
    <w:name w:val="viiyi"/>
    <w:basedOn w:val="Policepardfaut"/>
    <w:rsid w:val="00DD6D38"/>
  </w:style>
  <w:style w:type="character" w:customStyle="1" w:styleId="jlqj4b">
    <w:name w:val="jlqj4b"/>
    <w:basedOn w:val="Policepardfaut"/>
    <w:rsid w:val="00DD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Nicole</dc:creator>
  <cp:keywords/>
  <dc:description/>
  <cp:lastModifiedBy>LAMBERT Nicole</cp:lastModifiedBy>
  <cp:revision>8</cp:revision>
  <dcterms:created xsi:type="dcterms:W3CDTF">2022-01-10T11:08:00Z</dcterms:created>
  <dcterms:modified xsi:type="dcterms:W3CDTF">2022-01-17T13:44:00Z</dcterms:modified>
</cp:coreProperties>
</file>